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DA" w:rsidRPr="009B77B8" w:rsidRDefault="00CD4ADA" w:rsidP="009B77B8">
      <w:pPr>
        <w:jc w:val="center"/>
        <w:rPr>
          <w:rFonts w:ascii="標楷體" w:eastAsia="標楷體" w:hAnsi="標楷體"/>
          <w:sz w:val="34"/>
          <w:szCs w:val="34"/>
        </w:rPr>
      </w:pPr>
      <w:r w:rsidRPr="009B77B8">
        <w:rPr>
          <w:rFonts w:ascii="標楷體" w:eastAsia="標楷體" w:hAnsi="標楷體" w:hint="eastAsia"/>
          <w:sz w:val="34"/>
          <w:szCs w:val="34"/>
        </w:rPr>
        <w:t>中華民國國立成功大學系統及船舶機電工程學系系友會</w:t>
      </w:r>
    </w:p>
    <w:p w:rsidR="00CD4ADA" w:rsidRPr="009B77B8" w:rsidRDefault="00CD4ADA" w:rsidP="009B77B8">
      <w:pPr>
        <w:jc w:val="center"/>
        <w:rPr>
          <w:rFonts w:ascii="標楷體" w:eastAsia="標楷體" w:hAnsi="標楷體"/>
          <w:sz w:val="34"/>
          <w:szCs w:val="34"/>
        </w:rPr>
      </w:pPr>
      <w:r w:rsidRPr="009B77B8">
        <w:rPr>
          <w:rFonts w:ascii="標楷體" w:eastAsia="標楷體" w:hAnsi="標楷體" w:hint="eastAsia"/>
          <w:sz w:val="34"/>
          <w:szCs w:val="34"/>
        </w:rPr>
        <w:t>基金委員會組織簡則</w:t>
      </w:r>
    </w:p>
    <w:p w:rsidR="00CD4ADA" w:rsidRPr="009B77B8" w:rsidRDefault="00CD4ADA" w:rsidP="009B77B8">
      <w:pPr>
        <w:rPr>
          <w:rFonts w:ascii="標楷體" w:eastAsia="標楷體" w:hAnsi="標楷體"/>
          <w:sz w:val="34"/>
          <w:szCs w:val="34"/>
        </w:rPr>
      </w:pPr>
    </w:p>
    <w:p w:rsidR="00CD4ADA" w:rsidRDefault="00CD4ADA" w:rsidP="009B77B8">
      <w:pPr>
        <w:snapToGrid w:val="0"/>
        <w:ind w:leftChars="1240" w:left="3317" w:hangingChars="142" w:hanging="341"/>
        <w:rPr>
          <w:rFonts w:ascii="標楷體" w:eastAsia="標楷體" w:hAnsi="標楷體"/>
        </w:rPr>
      </w:pP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本簡則依據中華民國國立成功大學系統及船舶機電工程學系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及其前身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系友會章程第二十三條訂定之。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本委員會為要籌募</w:t>
      </w:r>
      <w:r w:rsidRPr="004219E9">
        <w:rPr>
          <w:rFonts w:ascii="標楷體" w:eastAsia="標楷體" w:hAnsi="標楷體" w:hint="eastAsia"/>
          <w:color w:val="000000" w:themeColor="text1"/>
        </w:rPr>
        <w:t>母系</w:t>
      </w:r>
      <w:r>
        <w:rPr>
          <w:rFonts w:ascii="標楷體" w:eastAsia="標楷體" w:hAnsi="標楷體" w:hint="eastAsia"/>
        </w:rPr>
        <w:t>獎助學金及急難救助基金，協助母系推動系務，撥付獎助學金及急難救助金，在政府所頒行之有關法令範圍內得負責辦理有關業務。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條：本委員會不得對外行文。所有對外文件均須由理事長以本會名義行之。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條：本委員會設主任委員一人、副主任委員一人，由理事長提名，經理事會同意聘命之，以統籌辦理業務。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本委員會另設委員五人，由主任委員就會員中提名，理事長同意聘任之。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條：本委員會委員任期與理監事同為貳年，連聘得連任之。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本委員會之委員如有出缺時，即報請理事長同意另行聘任，以補足該任任期。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本會辦理籌募</w:t>
      </w:r>
      <w:r w:rsidRPr="004219E9">
        <w:rPr>
          <w:rFonts w:ascii="標楷體" w:eastAsia="標楷體" w:hAnsi="標楷體" w:hint="eastAsia"/>
          <w:color w:val="000000" w:themeColor="text1"/>
        </w:rPr>
        <w:t>母系</w:t>
      </w:r>
      <w:r>
        <w:rPr>
          <w:rFonts w:ascii="標楷體" w:eastAsia="標楷體" w:hAnsi="標楷體" w:hint="eastAsia"/>
        </w:rPr>
        <w:t>獎助學金及急難救助基金，協助母系推動系務，撥付獎助學金及急難救助金，由理事長授權本委員會主任委員指派會員一人負責。其年度工作報告應於每年會員大會中由主任委員向大會報告。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本委員會會議由主任委員依需要召集之。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條：委員會議有過半數以上委員出席方得開會，委員會決議案有出席委員半數以上之同意方得通過，如遇票數相同由</w:t>
      </w:r>
      <w:r>
        <w:rPr>
          <w:rFonts w:ascii="標楷體" w:eastAsia="標楷體" w:hAnsi="標楷體" w:hint="eastAsia"/>
        </w:rPr>
        <w:lastRenderedPageBreak/>
        <w:t>主席決定之。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第十一條：本委員會決議事項，屬於一般性者，報請本會理事長決定之。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其他與會員權利義務有密切關係之重要決議案件，應報由理事長提經本會理事會通過後實施。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第十二條：本委員會經常費用由本會編列年度預算內統籌支應。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第十三條：本簡則經本會理事會通過，報請主管機關核備後實施，修正時亦同。</w:t>
      </w:r>
    </w:p>
    <w:p w:rsidR="00CD4ADA" w:rsidRDefault="00CD4ADA" w:rsidP="009B77B8">
      <w:pPr>
        <w:pStyle w:val="a3"/>
        <w:rPr>
          <w:rFonts w:ascii="標楷體" w:eastAsia="標楷體" w:hAnsi="標楷體"/>
        </w:rPr>
      </w:pPr>
    </w:p>
    <w:p w:rsidR="00CD4ADA" w:rsidRPr="009B77B8" w:rsidRDefault="00CD4ADA"/>
    <w:sectPr w:rsidR="00CD4ADA" w:rsidRPr="009B77B8" w:rsidSect="00F818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D8" w:rsidRDefault="00465AD8" w:rsidP="003B5F7C">
      <w:r>
        <w:separator/>
      </w:r>
    </w:p>
  </w:endnote>
  <w:endnote w:type="continuationSeparator" w:id="0">
    <w:p w:rsidR="00465AD8" w:rsidRDefault="00465AD8" w:rsidP="003B5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楷書體W7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D8" w:rsidRDefault="00465AD8" w:rsidP="003B5F7C">
      <w:r>
        <w:separator/>
      </w:r>
    </w:p>
  </w:footnote>
  <w:footnote w:type="continuationSeparator" w:id="0">
    <w:p w:rsidR="00465AD8" w:rsidRDefault="00465AD8" w:rsidP="003B5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7B8"/>
    <w:rsid w:val="00013967"/>
    <w:rsid w:val="00247D75"/>
    <w:rsid w:val="002563F0"/>
    <w:rsid w:val="002715C4"/>
    <w:rsid w:val="003B5F7C"/>
    <w:rsid w:val="003D22C0"/>
    <w:rsid w:val="004219E9"/>
    <w:rsid w:val="00465AD8"/>
    <w:rsid w:val="00495CF5"/>
    <w:rsid w:val="007E2F30"/>
    <w:rsid w:val="00853016"/>
    <w:rsid w:val="00953019"/>
    <w:rsid w:val="009B77B8"/>
    <w:rsid w:val="00BD3855"/>
    <w:rsid w:val="00CD4ADA"/>
    <w:rsid w:val="00DF1FFA"/>
    <w:rsid w:val="00F81886"/>
    <w:rsid w:val="00FF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條"/>
    <w:basedOn w:val="a"/>
    <w:uiPriority w:val="99"/>
    <w:rsid w:val="009B77B8"/>
    <w:pPr>
      <w:snapToGrid w:val="0"/>
      <w:spacing w:line="360" w:lineRule="auto"/>
      <w:ind w:left="1456" w:hangingChars="520" w:hanging="1456"/>
    </w:pPr>
    <w:rPr>
      <w:rFonts w:ascii="華康楷書體W7" w:eastAsia="華康楷書體W7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3B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3B5F7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B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3B5F7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>SNAME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2011-09-16T00:43:00Z</dcterms:created>
  <dcterms:modified xsi:type="dcterms:W3CDTF">2011-09-16T00:43:00Z</dcterms:modified>
</cp:coreProperties>
</file>